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96EBD67" w:rsidRDefault="796EBD67" w:rsidP="796EBD67">
      <w:pPr>
        <w:jc w:val="center"/>
        <w:rPr>
          <w:rFonts w:ascii="Arial" w:eastAsia="Arial" w:hAnsi="Arial" w:cs="Arial"/>
          <w:b/>
          <w:bCs/>
          <w:color w:val="937749"/>
          <w:sz w:val="28"/>
          <w:szCs w:val="28"/>
        </w:rPr>
      </w:pPr>
    </w:p>
    <w:p w:rsidR="00EF55F0" w:rsidRDefault="00EF55F0" w:rsidP="00EF55F0">
      <w:pPr>
        <w:jc w:val="right"/>
        <w:rPr>
          <w:rFonts w:ascii="Arial" w:eastAsia="Arial" w:hAnsi="Arial" w:cs="Arial"/>
          <w:b/>
          <w:color w:val="937749"/>
          <w:sz w:val="28"/>
          <w:szCs w:val="28"/>
        </w:rPr>
      </w:pPr>
      <w:r>
        <w:rPr>
          <w:rFonts w:ascii="Arial" w:eastAsia="Arial" w:hAnsi="Arial" w:cs="Arial"/>
          <w:b/>
          <w:color w:val="937749"/>
          <w:sz w:val="28"/>
          <w:szCs w:val="28"/>
        </w:rPr>
        <w:t>I</w:t>
      </w:r>
      <w:r w:rsidRPr="00385447">
        <w:rPr>
          <w:rFonts w:ascii="Arial" w:eastAsia="Arial" w:hAnsi="Arial" w:cs="Arial"/>
          <w:b/>
          <w:color w:val="937749"/>
          <w:sz w:val="28"/>
          <w:szCs w:val="28"/>
        </w:rPr>
        <w:t xml:space="preserve">nterventi manutentivi attuati </w:t>
      </w:r>
    </w:p>
    <w:p w:rsidR="00EF55F0" w:rsidRDefault="00EF55F0" w:rsidP="00EF55F0">
      <w:pPr>
        <w:jc w:val="right"/>
        <w:rPr>
          <w:rFonts w:ascii="Arial" w:eastAsia="Arial" w:hAnsi="Arial" w:cs="Arial"/>
          <w:b/>
          <w:color w:val="937749"/>
          <w:sz w:val="28"/>
          <w:szCs w:val="28"/>
        </w:rPr>
      </w:pPr>
      <w:r>
        <w:rPr>
          <w:rFonts w:ascii="Arial" w:eastAsia="Arial" w:hAnsi="Arial" w:cs="Arial"/>
          <w:b/>
          <w:color w:val="937749"/>
          <w:sz w:val="28"/>
          <w:szCs w:val="28"/>
        </w:rPr>
        <w:t>n</w:t>
      </w:r>
      <w:r w:rsidRPr="00385447">
        <w:rPr>
          <w:rFonts w:ascii="Arial" w:eastAsia="Arial" w:hAnsi="Arial" w:cs="Arial"/>
          <w:b/>
          <w:color w:val="937749"/>
          <w:sz w:val="28"/>
          <w:szCs w:val="28"/>
        </w:rPr>
        <w:t>ell</w:t>
      </w:r>
      <w:r>
        <w:rPr>
          <w:rFonts w:ascii="Arial" w:eastAsia="Arial" w:hAnsi="Arial" w:cs="Arial"/>
          <w:b/>
          <w:color w:val="937749"/>
          <w:sz w:val="28"/>
          <w:szCs w:val="28"/>
        </w:rPr>
        <w:t xml:space="preserve">e Terme Suburbane </w:t>
      </w:r>
    </w:p>
    <w:p w:rsidR="00EF55F0" w:rsidRDefault="00EF55F0" w:rsidP="00EF55F0">
      <w:pPr>
        <w:jc w:val="right"/>
        <w:rPr>
          <w:rFonts w:ascii="Arial" w:eastAsia="Arial" w:hAnsi="Arial" w:cs="Arial"/>
          <w:b/>
          <w:color w:val="937749"/>
          <w:sz w:val="28"/>
          <w:szCs w:val="28"/>
        </w:rPr>
      </w:pPr>
    </w:p>
    <w:p w:rsidR="0007345D" w:rsidRPr="00176B77" w:rsidRDefault="00176B77" w:rsidP="00176B77">
      <w:pPr>
        <w:pStyle w:val="NormaleWeb"/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Nel settembre 2024 hanno preso avvio i lavori di </w:t>
      </w:r>
      <w:r w:rsidRPr="00176B77">
        <w:rPr>
          <w:rStyle w:val="Enfasigrassetto"/>
          <w:rFonts w:ascii="Arial" w:hAnsi="Arial" w:cs="Arial"/>
          <w:b w:val="0"/>
        </w:rPr>
        <w:t>manutenzione straordinaria per la conservazione e la valorizzazione delle Terme Suburbane di Ercolano</w:t>
      </w:r>
      <w:r w:rsidRPr="00176B77">
        <w:rPr>
          <w:rFonts w:ascii="Arial" w:hAnsi="Arial" w:cs="Arial"/>
        </w:rPr>
        <w:t>, con conclusione prevista entro ottobre 2026.</w:t>
      </w:r>
    </w:p>
    <w:p w:rsidR="00176B77" w:rsidRPr="00176B77" w:rsidRDefault="00176B77" w:rsidP="00176B77">
      <w:pPr>
        <w:pStyle w:val="NormaleWeb"/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>Il progetto si articola attorno a tre principali finalità:</w:t>
      </w:r>
    </w:p>
    <w:p w:rsidR="00176B77" w:rsidRPr="00176B77" w:rsidRDefault="00176B77" w:rsidP="00176B77">
      <w:pPr>
        <w:pStyle w:val="NormaleWeb"/>
        <w:numPr>
          <w:ilvl w:val="0"/>
          <w:numId w:val="6"/>
        </w:numPr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la </w:t>
      </w:r>
      <w:r w:rsidRPr="00176B77">
        <w:rPr>
          <w:rStyle w:val="Enfasigrassetto"/>
          <w:rFonts w:ascii="Arial" w:hAnsi="Arial" w:cs="Arial"/>
          <w:b w:val="0"/>
        </w:rPr>
        <w:t>stabilizzazione termo-igrometrica</w:t>
      </w:r>
      <w:r w:rsidRPr="00176B77">
        <w:rPr>
          <w:rFonts w:ascii="Arial" w:hAnsi="Arial" w:cs="Arial"/>
        </w:rPr>
        <w:t xml:space="preserve"> degli ambienti, al fine di creare condizioni favorevoli alla conservazione;</w:t>
      </w:r>
    </w:p>
    <w:p w:rsidR="00176B77" w:rsidRPr="00176B77" w:rsidRDefault="00176B77" w:rsidP="00176B77">
      <w:pPr>
        <w:pStyle w:val="NormaleWeb"/>
        <w:numPr>
          <w:ilvl w:val="0"/>
          <w:numId w:val="6"/>
        </w:numPr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il </w:t>
      </w:r>
      <w:r w:rsidRPr="00176B77">
        <w:rPr>
          <w:rStyle w:val="Enfasigrassetto"/>
          <w:rFonts w:ascii="Arial" w:hAnsi="Arial" w:cs="Arial"/>
          <w:b w:val="0"/>
        </w:rPr>
        <w:t>ripristino delle condizioni di sicurezza</w:t>
      </w:r>
      <w:r w:rsidRPr="00176B77">
        <w:rPr>
          <w:rFonts w:ascii="Arial" w:hAnsi="Arial" w:cs="Arial"/>
        </w:rPr>
        <w:t xml:space="preserve"> delle strutture e degli apparati decorativi;</w:t>
      </w:r>
    </w:p>
    <w:p w:rsidR="00176B77" w:rsidRPr="00176B77" w:rsidRDefault="00176B77" w:rsidP="00176B77">
      <w:pPr>
        <w:pStyle w:val="NormaleWeb"/>
        <w:numPr>
          <w:ilvl w:val="0"/>
          <w:numId w:val="6"/>
        </w:numPr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la </w:t>
      </w:r>
      <w:r w:rsidRPr="00176B77">
        <w:rPr>
          <w:rStyle w:val="Enfasigrassetto"/>
          <w:rFonts w:ascii="Arial" w:hAnsi="Arial" w:cs="Arial"/>
          <w:b w:val="0"/>
        </w:rPr>
        <w:t>definizione di nuovi percorsi di visita e valorizzazione</w:t>
      </w:r>
      <w:r w:rsidRPr="00176B77">
        <w:rPr>
          <w:rFonts w:ascii="Arial" w:hAnsi="Arial" w:cs="Arial"/>
        </w:rPr>
        <w:t>, che permettano la piena fruizione pubblica di uno dei complessi termali più significativi del mondo romano.</w:t>
      </w:r>
    </w:p>
    <w:p w:rsidR="00176B77" w:rsidRPr="00176B77" w:rsidRDefault="00176B77" w:rsidP="00176B77">
      <w:pPr>
        <w:jc w:val="right"/>
        <w:rPr>
          <w:rFonts w:ascii="Arial" w:eastAsia="Arial" w:hAnsi="Arial" w:cs="Arial"/>
          <w:b/>
          <w:color w:val="937749"/>
          <w:sz w:val="28"/>
          <w:szCs w:val="28"/>
        </w:rPr>
      </w:pPr>
      <w:r w:rsidRPr="00176B77">
        <w:rPr>
          <w:rFonts w:ascii="Arial" w:eastAsia="Arial" w:hAnsi="Arial" w:cs="Arial"/>
          <w:b/>
          <w:color w:val="937749"/>
          <w:sz w:val="28"/>
          <w:szCs w:val="28"/>
        </w:rPr>
        <w:t>Interventi già realizzati e in corso</w:t>
      </w:r>
    </w:p>
    <w:p w:rsidR="00176B77" w:rsidRPr="00176B77" w:rsidRDefault="00176B77" w:rsidP="00176B77">
      <w:pPr>
        <w:pStyle w:val="NormaleWeb"/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>Il pubblico oggi accede a un cantiere di restauro vivo, dove sono già stati effettuati interventi di conservazione, protezione e valorizzazione che hanno riguardato in particolare:</w:t>
      </w:r>
    </w:p>
    <w:p w:rsidR="00176B77" w:rsidRPr="00176B77" w:rsidRDefault="00176B77" w:rsidP="00176B77">
      <w:pPr>
        <w:pStyle w:val="NormaleWeb"/>
        <w:numPr>
          <w:ilvl w:val="0"/>
          <w:numId w:val="7"/>
        </w:numPr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il </w:t>
      </w:r>
      <w:r w:rsidRPr="00176B77">
        <w:rPr>
          <w:rStyle w:val="Enfasigrassetto"/>
          <w:rFonts w:ascii="Arial" w:hAnsi="Arial" w:cs="Arial"/>
          <w:b w:val="0"/>
        </w:rPr>
        <w:t>rifacimento della copertura</w:t>
      </w:r>
      <w:r w:rsidRPr="00176B77">
        <w:rPr>
          <w:rFonts w:ascii="Arial" w:hAnsi="Arial" w:cs="Arial"/>
        </w:rPr>
        <w:t xml:space="preserve"> dell’intero edificio termale e delle pavimentazioni adiacenti (casa di Granianus sul fronte nord e pianerottolo d’ingresso alla casa del Rilievo di Telefo sul lato est), per garantire il corretto deflusso delle acque meteoriche verso l’antica spiaggia;</w:t>
      </w:r>
    </w:p>
    <w:p w:rsidR="00176B77" w:rsidRPr="00176B77" w:rsidRDefault="00176B77" w:rsidP="00176B77">
      <w:pPr>
        <w:pStyle w:val="NormaleWeb"/>
        <w:numPr>
          <w:ilvl w:val="0"/>
          <w:numId w:val="7"/>
        </w:numPr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l’installazione di </w:t>
      </w:r>
      <w:r w:rsidRPr="00176B77">
        <w:rPr>
          <w:rStyle w:val="Enfasigrassetto"/>
          <w:rFonts w:ascii="Arial" w:hAnsi="Arial" w:cs="Arial"/>
          <w:b w:val="0"/>
        </w:rPr>
        <w:t>nuovi elementi di controllo degli scambi termici</w:t>
      </w:r>
      <w:r w:rsidRPr="00176B77">
        <w:rPr>
          <w:rFonts w:ascii="Arial" w:hAnsi="Arial" w:cs="Arial"/>
        </w:rPr>
        <w:t xml:space="preserve"> (porte, finestre e lucernari) per migliorare le condizioni ambientali interne;</w:t>
      </w:r>
    </w:p>
    <w:p w:rsidR="00176B77" w:rsidRPr="00176B77" w:rsidRDefault="00176B77" w:rsidP="00176B77">
      <w:pPr>
        <w:pStyle w:val="NormaleWeb"/>
        <w:numPr>
          <w:ilvl w:val="0"/>
          <w:numId w:val="7"/>
        </w:numPr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lastRenderedPageBreak/>
        <w:t xml:space="preserve">la </w:t>
      </w:r>
      <w:r w:rsidRPr="00176B77">
        <w:rPr>
          <w:rStyle w:val="Enfasigrassetto"/>
          <w:rFonts w:ascii="Arial" w:hAnsi="Arial" w:cs="Arial"/>
          <w:b w:val="0"/>
        </w:rPr>
        <w:t>revisione dei paramenti murari</w:t>
      </w:r>
      <w:r w:rsidRPr="00176B77">
        <w:rPr>
          <w:rFonts w:ascii="Arial" w:hAnsi="Arial" w:cs="Arial"/>
        </w:rPr>
        <w:t xml:space="preserve"> e la sostituzione o consolidamento di elementi strutturali portanti, come gli architravi;</w:t>
      </w:r>
    </w:p>
    <w:p w:rsidR="00176B77" w:rsidRPr="00176B77" w:rsidRDefault="00176B77" w:rsidP="00176B77">
      <w:pPr>
        <w:pStyle w:val="NormaleWeb"/>
        <w:numPr>
          <w:ilvl w:val="0"/>
          <w:numId w:val="7"/>
        </w:numPr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la </w:t>
      </w:r>
      <w:r w:rsidRPr="00176B77">
        <w:rPr>
          <w:rStyle w:val="Enfasigrassetto"/>
          <w:rFonts w:ascii="Arial" w:hAnsi="Arial" w:cs="Arial"/>
          <w:b w:val="0"/>
        </w:rPr>
        <w:t>messa in sicurezza di tutti gli apparati decorativi</w:t>
      </w:r>
      <w:r w:rsidRPr="00176B77">
        <w:rPr>
          <w:rFonts w:ascii="Arial" w:hAnsi="Arial" w:cs="Arial"/>
        </w:rPr>
        <w:t xml:space="preserve"> (tubuli in terracotta, intonaci, stucchi e rivestimenti marmorei);</w:t>
      </w:r>
    </w:p>
    <w:p w:rsidR="00176B77" w:rsidRPr="00176B77" w:rsidRDefault="00176B77" w:rsidP="00176B77">
      <w:pPr>
        <w:pStyle w:val="NormaleWeb"/>
        <w:numPr>
          <w:ilvl w:val="0"/>
          <w:numId w:val="7"/>
        </w:numPr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il </w:t>
      </w:r>
      <w:r w:rsidR="004A4E17">
        <w:rPr>
          <w:rStyle w:val="Enfasigrassetto"/>
          <w:rFonts w:ascii="Arial" w:hAnsi="Arial" w:cs="Arial"/>
          <w:b w:val="0"/>
        </w:rPr>
        <w:t>consolidamento e restauro delle</w:t>
      </w:r>
      <w:r w:rsidRPr="00176B77">
        <w:rPr>
          <w:rStyle w:val="Enfasigrassetto"/>
          <w:rFonts w:ascii="Arial" w:hAnsi="Arial" w:cs="Arial"/>
          <w:b w:val="0"/>
        </w:rPr>
        <w:t xml:space="preserve"> facciata meridionale</w:t>
      </w:r>
      <w:r w:rsidR="004A4E17">
        <w:rPr>
          <w:rStyle w:val="Enfasigrassetto"/>
          <w:rFonts w:ascii="Arial" w:hAnsi="Arial" w:cs="Arial"/>
          <w:b w:val="0"/>
        </w:rPr>
        <w:t>, est e ovest</w:t>
      </w:r>
      <w:r w:rsidRPr="00176B77">
        <w:rPr>
          <w:rFonts w:ascii="Arial" w:hAnsi="Arial" w:cs="Arial"/>
        </w:rPr>
        <w:t xml:space="preserve"> dell’edificio;</w:t>
      </w:r>
    </w:p>
    <w:p w:rsidR="00176B77" w:rsidRPr="00176B77" w:rsidRDefault="00176B77" w:rsidP="00176B77">
      <w:pPr>
        <w:pStyle w:val="NormaleWeb"/>
        <w:numPr>
          <w:ilvl w:val="0"/>
          <w:numId w:val="7"/>
        </w:numPr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il </w:t>
      </w:r>
      <w:r w:rsidRPr="00176B77">
        <w:rPr>
          <w:rStyle w:val="Enfasigrassetto"/>
          <w:rFonts w:ascii="Arial" w:hAnsi="Arial" w:cs="Arial"/>
          <w:b w:val="0"/>
        </w:rPr>
        <w:t>monitoraggio costante dei parametri ambientali</w:t>
      </w:r>
      <w:r w:rsidRPr="00176B77">
        <w:rPr>
          <w:rFonts w:ascii="Arial" w:hAnsi="Arial" w:cs="Arial"/>
        </w:rPr>
        <w:t xml:space="preserve"> attraverso datalogger wireless (umidità, temperatura, punto di rugiada, concentrazione di CO</w:t>
      </w:r>
      <w:r w:rsidRPr="00176B77">
        <w:rPr>
          <w:rFonts w:cs="Arial"/>
        </w:rPr>
        <w:t>₂</w:t>
      </w:r>
      <w:r w:rsidRPr="00176B77">
        <w:rPr>
          <w:rFonts w:ascii="Arial" w:hAnsi="Arial" w:cs="Arial"/>
        </w:rPr>
        <w:t>);</w:t>
      </w:r>
    </w:p>
    <w:p w:rsidR="00176B77" w:rsidRPr="00176B77" w:rsidRDefault="00176B77" w:rsidP="00176B77">
      <w:pPr>
        <w:pStyle w:val="NormaleWeb"/>
        <w:numPr>
          <w:ilvl w:val="0"/>
          <w:numId w:val="7"/>
        </w:numPr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il </w:t>
      </w:r>
      <w:r w:rsidRPr="00176B77">
        <w:rPr>
          <w:rStyle w:val="Enfasigrassetto"/>
          <w:rFonts w:ascii="Arial" w:hAnsi="Arial" w:cs="Arial"/>
          <w:b w:val="0"/>
        </w:rPr>
        <w:t>miglioramento dell’accessibilità</w:t>
      </w:r>
      <w:r w:rsidRPr="00176B77">
        <w:rPr>
          <w:rFonts w:ascii="Arial" w:hAnsi="Arial" w:cs="Arial"/>
        </w:rPr>
        <w:t xml:space="preserve"> mediante nuove passerelle e rampe di collegamento con l’antica spiaggia, per valorizzare il fronte mare della città antica;</w:t>
      </w:r>
    </w:p>
    <w:p w:rsidR="00176B77" w:rsidRPr="00176B77" w:rsidRDefault="00176B77" w:rsidP="00176B77">
      <w:pPr>
        <w:pStyle w:val="NormaleWeb"/>
        <w:numPr>
          <w:ilvl w:val="0"/>
          <w:numId w:val="7"/>
        </w:numPr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la realizzazione di un nuovo </w:t>
      </w:r>
      <w:r w:rsidRPr="00176B77">
        <w:rPr>
          <w:rStyle w:val="Enfasigrassetto"/>
          <w:rFonts w:ascii="Arial" w:hAnsi="Arial" w:cs="Arial"/>
          <w:b w:val="0"/>
        </w:rPr>
        <w:t>impianto di illuminazione</w:t>
      </w:r>
      <w:r w:rsidRPr="00176B77">
        <w:rPr>
          <w:rFonts w:ascii="Arial" w:hAnsi="Arial" w:cs="Arial"/>
        </w:rPr>
        <w:t>, che migliorerà la fruizione e guiderà i visitatori lungo i percorsi di visita.</w:t>
      </w:r>
    </w:p>
    <w:p w:rsidR="00176B77" w:rsidRPr="00176B77" w:rsidRDefault="00176B77" w:rsidP="00176B77">
      <w:pPr>
        <w:jc w:val="right"/>
        <w:rPr>
          <w:rFonts w:ascii="Arial" w:eastAsia="Arial" w:hAnsi="Arial" w:cs="Arial"/>
          <w:b/>
          <w:color w:val="937749"/>
          <w:sz w:val="28"/>
          <w:szCs w:val="28"/>
        </w:rPr>
      </w:pPr>
      <w:r w:rsidRPr="00176B77">
        <w:rPr>
          <w:rFonts w:ascii="Arial" w:eastAsia="Arial" w:hAnsi="Arial" w:cs="Arial"/>
          <w:b/>
          <w:color w:val="937749"/>
          <w:sz w:val="28"/>
          <w:szCs w:val="28"/>
        </w:rPr>
        <w:t>Un progetto integrato di conservazione e ricerca</w:t>
      </w:r>
    </w:p>
    <w:p w:rsidR="00176B77" w:rsidRPr="00176B77" w:rsidRDefault="00176B77" w:rsidP="00176B77">
      <w:pPr>
        <w:pStyle w:val="NormaleWeb"/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L’intervento, frutto dell’esperienza maturata nell’ambito </w:t>
      </w:r>
      <w:r w:rsidR="0007345D">
        <w:rPr>
          <w:rFonts w:ascii="Arial" w:hAnsi="Arial" w:cs="Arial"/>
        </w:rPr>
        <w:t xml:space="preserve">del partenariato pubblico privato con il </w:t>
      </w:r>
      <w:r w:rsidR="0071541E">
        <w:rPr>
          <w:rFonts w:ascii="Arial" w:hAnsi="Arial" w:cs="Arial"/>
        </w:rPr>
        <w:t>Packard Humanities Institute</w:t>
      </w:r>
      <w:r w:rsidRPr="00176B77">
        <w:rPr>
          <w:rFonts w:ascii="Arial" w:hAnsi="Arial" w:cs="Arial"/>
        </w:rPr>
        <w:t xml:space="preserve">, combina la dimensione tecnica con quella gestionale e di valorizzazione. È infatti strettamente connesso ad attività di </w:t>
      </w:r>
      <w:r w:rsidRPr="00176B77">
        <w:rPr>
          <w:rStyle w:val="Enfasigrassetto"/>
          <w:rFonts w:ascii="Arial" w:hAnsi="Arial" w:cs="Arial"/>
          <w:b w:val="0"/>
        </w:rPr>
        <w:t>studio, ricerca e audience development</w:t>
      </w:r>
      <w:r w:rsidRPr="00176B77">
        <w:rPr>
          <w:rFonts w:ascii="Arial" w:hAnsi="Arial" w:cs="Arial"/>
        </w:rPr>
        <w:t>, in linea con la visione integrata che da anni caratterizza la gestione del sito di Ercolano.</w:t>
      </w:r>
    </w:p>
    <w:p w:rsidR="00176B77" w:rsidRPr="00176B77" w:rsidRDefault="00176B77" w:rsidP="00176B77">
      <w:pPr>
        <w:pStyle w:val="NormaleWeb"/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Fondamentale è stato il contributo delle </w:t>
      </w:r>
      <w:r w:rsidRPr="00176B77">
        <w:rPr>
          <w:rStyle w:val="Enfasigrassetto"/>
          <w:rFonts w:ascii="Arial" w:hAnsi="Arial" w:cs="Arial"/>
          <w:b w:val="0"/>
        </w:rPr>
        <w:t>indagini tecnologiche</w:t>
      </w:r>
      <w:r w:rsidR="0071541E">
        <w:rPr>
          <w:rStyle w:val="Enfasigrassetto"/>
          <w:rFonts w:ascii="Arial" w:hAnsi="Arial" w:cs="Arial"/>
          <w:b w:val="0"/>
        </w:rPr>
        <w:t xml:space="preserve">, </w:t>
      </w:r>
      <w:r w:rsidRPr="00176B77">
        <w:rPr>
          <w:rStyle w:val="Enfasigrassetto"/>
          <w:rFonts w:ascii="Arial" w:hAnsi="Arial" w:cs="Arial"/>
          <w:b w:val="0"/>
        </w:rPr>
        <w:t xml:space="preserve">dei rilievi </w:t>
      </w:r>
      <w:r w:rsidR="0071541E">
        <w:rPr>
          <w:rStyle w:val="Enfasigrassetto"/>
          <w:rFonts w:ascii="Arial" w:hAnsi="Arial" w:cs="Arial"/>
          <w:b w:val="0"/>
        </w:rPr>
        <w:t xml:space="preserve">e delle soluzioni tecniche </w:t>
      </w:r>
      <w:r w:rsidRPr="00176B77">
        <w:rPr>
          <w:rFonts w:ascii="Arial" w:hAnsi="Arial" w:cs="Arial"/>
        </w:rPr>
        <w:t xml:space="preserve">condotti dal team </w:t>
      </w:r>
      <w:r w:rsidR="0071541E">
        <w:rPr>
          <w:rFonts w:ascii="Arial" w:hAnsi="Arial" w:cs="Arial"/>
        </w:rPr>
        <w:t>del Packard Humanities Institute</w:t>
      </w:r>
      <w:r w:rsidR="0071541E" w:rsidRPr="00176B77">
        <w:rPr>
          <w:rFonts w:ascii="Arial" w:hAnsi="Arial" w:cs="Arial"/>
        </w:rPr>
        <w:t xml:space="preserve"> </w:t>
      </w:r>
      <w:r w:rsidRPr="00176B77">
        <w:rPr>
          <w:rFonts w:ascii="Arial" w:hAnsi="Arial" w:cs="Arial"/>
        </w:rPr>
        <w:t xml:space="preserve">e l’utilizzo della piattaforma </w:t>
      </w:r>
      <w:r w:rsidRPr="00176B77">
        <w:rPr>
          <w:rStyle w:val="Enfasigrassetto"/>
          <w:rFonts w:ascii="Arial" w:hAnsi="Arial" w:cs="Arial"/>
          <w:b w:val="0"/>
        </w:rPr>
        <w:t>GIS</w:t>
      </w:r>
      <w:r w:rsidRPr="00176B77">
        <w:rPr>
          <w:rFonts w:ascii="Arial" w:hAnsi="Arial" w:cs="Arial"/>
        </w:rPr>
        <w:t>, che consente di monitorare lo stato di salute del sito, stabilire le priorità di intervento e programmare con efficacia le attività conservative e manutentive.</w:t>
      </w:r>
    </w:p>
    <w:p w:rsidR="00176B77" w:rsidRPr="00176B77" w:rsidRDefault="00176B77" w:rsidP="00176B77">
      <w:pPr>
        <w:pStyle w:val="NormaleWeb"/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>L’intervento mira in particolare a mitigare gli effetti dell’</w:t>
      </w:r>
      <w:r w:rsidRPr="00176B77">
        <w:rPr>
          <w:rStyle w:val="Enfasigrassetto"/>
          <w:rFonts w:ascii="Arial" w:hAnsi="Arial" w:cs="Arial"/>
          <w:b w:val="0"/>
        </w:rPr>
        <w:t>elevata umidità relativa</w:t>
      </w:r>
      <w:r w:rsidRPr="00176B77">
        <w:rPr>
          <w:rFonts w:ascii="Arial" w:hAnsi="Arial" w:cs="Arial"/>
        </w:rPr>
        <w:t xml:space="preserve"> e delle </w:t>
      </w:r>
      <w:r w:rsidRPr="00176B77">
        <w:rPr>
          <w:rStyle w:val="Enfasigrassetto"/>
          <w:rFonts w:ascii="Arial" w:hAnsi="Arial" w:cs="Arial"/>
          <w:b w:val="0"/>
        </w:rPr>
        <w:t>basse temperature</w:t>
      </w:r>
      <w:r w:rsidRPr="00176B77">
        <w:rPr>
          <w:rFonts w:ascii="Arial" w:hAnsi="Arial" w:cs="Arial"/>
        </w:rPr>
        <w:t xml:space="preserve"> tipiche della naturale collocazione delle Terme, attraverso soluzioni strutturali come la sostituzione dei lucernari e delle porte e la corretta impermeabilizzazione delle coperture.</w:t>
      </w:r>
    </w:p>
    <w:p w:rsidR="00176B77" w:rsidRPr="00176B77" w:rsidRDefault="0007345D" w:rsidP="00176B77">
      <w:pPr>
        <w:jc w:val="right"/>
        <w:rPr>
          <w:rFonts w:ascii="Arial" w:eastAsia="Arial" w:hAnsi="Arial" w:cs="Arial"/>
          <w:b/>
          <w:color w:val="937749"/>
          <w:sz w:val="28"/>
          <w:szCs w:val="28"/>
        </w:rPr>
      </w:pPr>
      <w:r>
        <w:rPr>
          <w:rFonts w:ascii="Arial" w:eastAsia="Arial" w:hAnsi="Arial" w:cs="Arial"/>
          <w:b/>
          <w:color w:val="937749"/>
          <w:sz w:val="28"/>
          <w:szCs w:val="28"/>
        </w:rPr>
        <w:t>I finaziamenti</w:t>
      </w:r>
    </w:p>
    <w:p w:rsidR="00176B77" w:rsidRPr="00176B77" w:rsidRDefault="00176B77" w:rsidP="00176B77">
      <w:pPr>
        <w:pStyle w:val="NormaleWeb"/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L’intero progetto è sostenuto da </w:t>
      </w:r>
      <w:r w:rsidRPr="00176B77">
        <w:rPr>
          <w:rStyle w:val="Enfasigrassetto"/>
          <w:rFonts w:ascii="Arial" w:hAnsi="Arial" w:cs="Arial"/>
          <w:b w:val="0"/>
        </w:rPr>
        <w:t>fondi pubblici</w:t>
      </w:r>
      <w:r w:rsidRPr="00176B77">
        <w:rPr>
          <w:rFonts w:ascii="Arial" w:hAnsi="Arial" w:cs="Arial"/>
        </w:rPr>
        <w:t xml:space="preserve"> già programmati nell’ambito delle misure di finanziamento ai sensi della legge 23 dicembre 2014, n. 190 (Legge di stabilità 2015), con una copertura così articolata:</w:t>
      </w:r>
    </w:p>
    <w:p w:rsidR="00176B77" w:rsidRPr="00176B77" w:rsidRDefault="00176B77" w:rsidP="00176B77">
      <w:pPr>
        <w:pStyle w:val="NormaleWeb"/>
        <w:numPr>
          <w:ilvl w:val="0"/>
          <w:numId w:val="8"/>
        </w:numPr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Annualità 2021–2023: </w:t>
      </w:r>
      <w:r w:rsidRPr="00176B77">
        <w:rPr>
          <w:rStyle w:val="Enfasigrassetto"/>
          <w:rFonts w:ascii="Arial" w:hAnsi="Arial" w:cs="Arial"/>
          <w:b w:val="0"/>
        </w:rPr>
        <w:t>€ 4.500.264,25</w:t>
      </w:r>
      <w:r w:rsidRPr="00176B77">
        <w:rPr>
          <w:rFonts w:ascii="Arial" w:hAnsi="Arial" w:cs="Arial"/>
        </w:rPr>
        <w:t>;</w:t>
      </w:r>
    </w:p>
    <w:p w:rsidR="00176B77" w:rsidRPr="00176B77" w:rsidRDefault="00176B77" w:rsidP="00176B77">
      <w:pPr>
        <w:pStyle w:val="NormaleWeb"/>
        <w:numPr>
          <w:ilvl w:val="0"/>
          <w:numId w:val="8"/>
        </w:numPr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Annualità 2025–2027: </w:t>
      </w:r>
      <w:r w:rsidRPr="00176B77">
        <w:rPr>
          <w:rStyle w:val="Enfasigrassetto"/>
          <w:rFonts w:ascii="Arial" w:hAnsi="Arial" w:cs="Arial"/>
          <w:b w:val="0"/>
        </w:rPr>
        <w:t>€ 781.144,38</w:t>
      </w:r>
      <w:r w:rsidRPr="00176B77">
        <w:rPr>
          <w:rFonts w:ascii="Arial" w:hAnsi="Arial" w:cs="Arial"/>
        </w:rPr>
        <w:t>;</w:t>
      </w:r>
    </w:p>
    <w:p w:rsidR="00176B77" w:rsidRPr="00176B77" w:rsidRDefault="00176B77" w:rsidP="00176B77">
      <w:pPr>
        <w:pStyle w:val="NormaleWeb"/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per un totale complessivo di </w:t>
      </w:r>
      <w:r w:rsidRPr="00176B77">
        <w:rPr>
          <w:rStyle w:val="Enfasigrassetto"/>
          <w:rFonts w:ascii="Arial" w:hAnsi="Arial" w:cs="Arial"/>
          <w:b w:val="0"/>
        </w:rPr>
        <w:t>€ 5.281.408,63</w:t>
      </w:r>
      <w:r w:rsidRPr="00176B77">
        <w:rPr>
          <w:rFonts w:ascii="Arial" w:hAnsi="Arial" w:cs="Arial"/>
        </w:rPr>
        <w:t>.</w:t>
      </w:r>
    </w:p>
    <w:p w:rsidR="00176B77" w:rsidRPr="00176B77" w:rsidRDefault="00176B77" w:rsidP="00176B77">
      <w:pPr>
        <w:jc w:val="right"/>
        <w:rPr>
          <w:rFonts w:ascii="Arial" w:eastAsia="Arial" w:hAnsi="Arial" w:cs="Arial"/>
          <w:b/>
          <w:color w:val="937749"/>
          <w:sz w:val="28"/>
          <w:szCs w:val="28"/>
        </w:rPr>
      </w:pPr>
      <w:r w:rsidRPr="00176B77">
        <w:rPr>
          <w:rFonts w:ascii="Arial" w:eastAsia="Arial" w:hAnsi="Arial" w:cs="Arial"/>
          <w:b/>
          <w:color w:val="937749"/>
          <w:sz w:val="28"/>
          <w:szCs w:val="28"/>
        </w:rPr>
        <w:lastRenderedPageBreak/>
        <w:t>Un bene archeologico al servizio della comunità</w:t>
      </w:r>
    </w:p>
    <w:p w:rsidR="00176B77" w:rsidRPr="00176B77" w:rsidRDefault="00176B77" w:rsidP="00176B77">
      <w:pPr>
        <w:pStyle w:val="NormaleWeb"/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 xml:space="preserve">Le Terme Suburbane, considerate il </w:t>
      </w:r>
      <w:r w:rsidRPr="00176B77">
        <w:rPr>
          <w:rStyle w:val="Enfasigrassetto"/>
          <w:rFonts w:ascii="Arial" w:hAnsi="Arial" w:cs="Arial"/>
          <w:b w:val="0"/>
        </w:rPr>
        <w:t>più antico e meglio conservato edificio termale del mondo romano</w:t>
      </w:r>
      <w:r w:rsidRPr="00176B77">
        <w:rPr>
          <w:rFonts w:ascii="Arial" w:hAnsi="Arial" w:cs="Arial"/>
        </w:rPr>
        <w:t xml:space="preserve">, non rappresentano solo un patrimonio archeologico di eccezionale valore storico e artistico, ma anche un </w:t>
      </w:r>
      <w:r w:rsidRPr="00176B77">
        <w:rPr>
          <w:rStyle w:val="Enfasigrassetto"/>
          <w:rFonts w:ascii="Arial" w:hAnsi="Arial" w:cs="Arial"/>
          <w:b w:val="0"/>
        </w:rPr>
        <w:t>luogo simbolo di rigenerazione culturale e sociale</w:t>
      </w:r>
      <w:r w:rsidRPr="00176B77">
        <w:rPr>
          <w:rFonts w:ascii="Arial" w:hAnsi="Arial" w:cs="Arial"/>
        </w:rPr>
        <w:t>.</w:t>
      </w:r>
    </w:p>
    <w:p w:rsidR="00176B77" w:rsidRPr="00176B77" w:rsidRDefault="00176B77" w:rsidP="00176B77">
      <w:pPr>
        <w:pStyle w:val="NormaleWeb"/>
        <w:spacing w:before="100" w:after="100" w:line="276" w:lineRule="auto"/>
        <w:contextualSpacing/>
        <w:jc w:val="both"/>
        <w:rPr>
          <w:rFonts w:ascii="Arial" w:hAnsi="Arial" w:cs="Arial"/>
        </w:rPr>
      </w:pPr>
      <w:r w:rsidRPr="00176B77">
        <w:rPr>
          <w:rFonts w:ascii="Arial" w:hAnsi="Arial" w:cs="Arial"/>
        </w:rPr>
        <w:t>Grazie a questi lavori, entro il 2026 sarà possibile restituire al pubblico un monumento straordinario, reso fruibile in condizioni di sicurezza e valorizzato da nuove modalità di visita e interpretazione, in grado di restituire l’esperienza autentica della vita quotidiana e del culto del benessere nell’antica Ercolano.</w:t>
      </w:r>
    </w:p>
    <w:p w:rsidR="00666789" w:rsidRDefault="00666789" w:rsidP="00EF55F0">
      <w:pPr>
        <w:shd w:val="clear" w:color="auto" w:fill="FFFFFF"/>
        <w:jc w:val="center"/>
        <w:textAlignment w:val="baseline"/>
        <w:rPr>
          <w:rFonts w:ascii="Arial" w:eastAsia="Arial" w:hAnsi="Arial" w:cs="Arial"/>
          <w:color w:val="262625"/>
        </w:rPr>
      </w:pPr>
    </w:p>
    <w:sectPr w:rsidR="00666789" w:rsidSect="00BB4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4" w:right="851" w:bottom="2438" w:left="2109" w:header="1387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3C4" w:rsidRDefault="001773C4">
      <w:r>
        <w:separator/>
      </w:r>
    </w:p>
  </w:endnote>
  <w:endnote w:type="continuationSeparator" w:id="1">
    <w:p w:rsidR="001773C4" w:rsidRDefault="0017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tabs>
        <w:tab w:val="center" w:pos="4819"/>
        <w:tab w:val="right" w:pos="9638"/>
      </w:tabs>
      <w:rPr>
        <w:rFonts w:ascii="Arial" w:eastAsia="Arial" w:hAnsi="Arial" w:cs="Arial"/>
        <w:b/>
        <w:color w:val="AA8950"/>
        <w:sz w:val="16"/>
        <w:szCs w:val="16"/>
      </w:rPr>
    </w:pPr>
    <w:r>
      <w:rPr>
        <w:rFonts w:ascii="Arial" w:eastAsia="Arial" w:hAnsi="Arial" w:cs="Arial"/>
        <w:b/>
        <w:color w:val="AA8950"/>
        <w:sz w:val="16"/>
        <w:szCs w:val="16"/>
      </w:rPr>
      <w:t xml:space="preserve">p. </w:t>
    </w:r>
    <w:r w:rsidR="00083823">
      <w:fldChar w:fldCharType="begin"/>
    </w:r>
    <w:r w:rsidR="004A4E17">
      <w:instrText>PAGE</w:instrText>
    </w:r>
    <w:r w:rsidR="00083823">
      <w:fldChar w:fldCharType="separate"/>
    </w:r>
    <w:r w:rsidR="008E19D3">
      <w:rPr>
        <w:noProof/>
      </w:rPr>
      <w:t>3</w:t>
    </w:r>
    <w:r w:rsidR="00083823">
      <w:rPr>
        <w:noProof/>
      </w:rPr>
      <w:fldChar w:fldCharType="end"/>
    </w:r>
  </w:p>
  <w:p w:rsidR="00045DEF" w:rsidRDefault="00045DEF">
    <w:pPr>
      <w:tabs>
        <w:tab w:val="left" w:pos="2148"/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</w:p>
  <w:p w:rsidR="00045DEF" w:rsidRDefault="00045DEF">
    <w:pPr>
      <w:spacing w:after="120" w:line="276" w:lineRule="auto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Ufficio Stampa</w:t>
    </w:r>
    <w:r>
      <w:rPr>
        <w:rFonts w:ascii="Arial" w:eastAsia="Arial" w:hAnsi="Arial" w:cs="Arial"/>
        <w:b/>
        <w:color w:val="000000"/>
        <w:sz w:val="14"/>
        <w:szCs w:val="14"/>
      </w:rPr>
      <w:br/>
    </w:r>
    <w:hyperlink r:id="rId1">
      <w:r>
        <w:rPr>
          <w:rFonts w:ascii="Arial" w:eastAsia="Arial" w:hAnsi="Arial" w:cs="Arial"/>
          <w:color w:val="000000"/>
          <w:sz w:val="14"/>
          <w:szCs w:val="14"/>
          <w:u w:val="single"/>
        </w:rPr>
        <w:t>ercolano.ufficiostampa@cultura.gov.it</w:t>
      </w:r>
    </w:hyperlink>
    <w:r>
      <w:rPr>
        <w:rFonts w:ascii="Arial" w:eastAsia="Arial" w:hAnsi="Arial" w:cs="Arial"/>
        <w:color w:val="000000"/>
        <w:sz w:val="14"/>
        <w:szCs w:val="14"/>
      </w:rPr>
      <w:br/>
      <w:t>Daniela Leone</w:t>
    </w:r>
    <w:r>
      <w:rPr>
        <w:rFonts w:ascii="Arial" w:eastAsia="Arial" w:hAnsi="Arial" w:cs="Arial"/>
        <w:b/>
        <w:color w:val="000000"/>
        <w:sz w:val="14"/>
        <w:szCs w:val="14"/>
      </w:rPr>
      <w:br/>
    </w:r>
    <w:r w:rsidR="00023E45">
      <w:rPr>
        <w:rFonts w:ascii="Arial" w:eastAsia="Arial" w:hAnsi="Arial" w:cs="Arial"/>
        <w:color w:val="000000"/>
        <w:sz w:val="14"/>
        <w:szCs w:val="14"/>
      </w:rPr>
      <w:t>tel +39 347 9430130</w:t>
    </w:r>
    <w:r w:rsidR="00023E45">
      <w:rPr>
        <w:rFonts w:ascii="Arial" w:eastAsia="Arial" w:hAnsi="Arial" w:cs="Arial"/>
        <w:color w:val="000000"/>
        <w:sz w:val="14"/>
        <w:szCs w:val="14"/>
      </w:rPr>
      <w:br/>
    </w:r>
    <w:r>
      <w:rPr>
        <w:rFonts w:ascii="Arial" w:eastAsia="Arial" w:hAnsi="Arial" w:cs="Arial"/>
        <w:color w:val="000000"/>
        <w:sz w:val="14"/>
        <w:szCs w:val="14"/>
      </w:rPr>
      <w:t>ercolano.cultura.gov.it</w:t>
    </w:r>
    <w:r>
      <w:rPr>
        <w:noProof/>
        <w:lang w:eastAsia="it-IT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4165600</wp:posOffset>
          </wp:positionH>
          <wp:positionV relativeFrom="paragraph">
            <wp:posOffset>75565</wp:posOffset>
          </wp:positionV>
          <wp:extent cx="1504950" cy="471805"/>
          <wp:effectExtent l="0" t="0" r="0" b="0"/>
          <wp:wrapNone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2010" r="-838" b="-17"/>
                  <a:stretch>
                    <a:fillRect/>
                  </a:stretch>
                </pic:blipFill>
                <pic:spPr>
                  <a:xfrm>
                    <a:off x="0" y="0"/>
                    <a:ext cx="1504950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tabs>
        <w:tab w:val="center" w:pos="4819"/>
        <w:tab w:val="right" w:pos="9638"/>
      </w:tabs>
      <w:rPr>
        <w:rFonts w:ascii="Arial" w:eastAsia="Arial" w:hAnsi="Arial" w:cs="Arial"/>
        <w:b/>
        <w:color w:val="AA8950"/>
        <w:sz w:val="16"/>
        <w:szCs w:val="16"/>
      </w:rPr>
    </w:pPr>
    <w:r>
      <w:rPr>
        <w:rFonts w:ascii="Arial" w:eastAsia="Arial" w:hAnsi="Arial" w:cs="Arial"/>
        <w:b/>
        <w:color w:val="AA8950"/>
        <w:sz w:val="16"/>
        <w:szCs w:val="16"/>
      </w:rPr>
      <w:t xml:space="preserve">p. </w:t>
    </w:r>
    <w:r w:rsidR="00083823">
      <w:fldChar w:fldCharType="begin"/>
    </w:r>
    <w:r w:rsidR="004A4E17">
      <w:instrText>PAGE</w:instrText>
    </w:r>
    <w:r w:rsidR="00083823">
      <w:fldChar w:fldCharType="separate"/>
    </w:r>
    <w:r w:rsidR="008E19D3">
      <w:rPr>
        <w:noProof/>
      </w:rPr>
      <w:t>1</w:t>
    </w:r>
    <w:r w:rsidR="00083823">
      <w:rPr>
        <w:noProof/>
      </w:rPr>
      <w:fldChar w:fldCharType="end"/>
    </w:r>
  </w:p>
  <w:p w:rsidR="00045DEF" w:rsidRDefault="00045DEF">
    <w:pPr>
      <w:spacing w:after="120" w:line="276" w:lineRule="auto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Ufficio Stampa</w:t>
    </w:r>
    <w:r>
      <w:rPr>
        <w:rFonts w:ascii="Arial" w:eastAsia="Arial" w:hAnsi="Arial" w:cs="Arial"/>
        <w:b/>
        <w:color w:val="000000"/>
        <w:sz w:val="14"/>
        <w:szCs w:val="14"/>
      </w:rPr>
      <w:br/>
    </w:r>
    <w:hyperlink r:id="rId1">
      <w:r>
        <w:rPr>
          <w:rFonts w:ascii="Arial" w:eastAsia="Arial" w:hAnsi="Arial" w:cs="Arial"/>
          <w:color w:val="000000"/>
          <w:sz w:val="14"/>
          <w:szCs w:val="14"/>
          <w:u w:val="single"/>
        </w:rPr>
        <w:t>ercolano.ufficiostampa@cultura.gov.it</w:t>
      </w:r>
    </w:hyperlink>
    <w:r>
      <w:rPr>
        <w:rFonts w:ascii="Arial" w:eastAsia="Arial" w:hAnsi="Arial" w:cs="Arial"/>
        <w:color w:val="000000"/>
        <w:sz w:val="14"/>
        <w:szCs w:val="14"/>
      </w:rPr>
      <w:br/>
      <w:t>Daniela Leone</w:t>
    </w:r>
    <w:r>
      <w:rPr>
        <w:rFonts w:ascii="Arial" w:eastAsia="Arial" w:hAnsi="Arial" w:cs="Arial"/>
        <w:b/>
        <w:color w:val="000000"/>
        <w:sz w:val="14"/>
        <w:szCs w:val="14"/>
      </w:rPr>
      <w:br/>
    </w:r>
    <w:r w:rsidR="00023E45">
      <w:rPr>
        <w:rFonts w:ascii="Arial" w:eastAsia="Arial" w:hAnsi="Arial" w:cs="Arial"/>
        <w:color w:val="000000"/>
        <w:sz w:val="14"/>
        <w:szCs w:val="14"/>
      </w:rPr>
      <w:t>tel +39 347 9430130</w:t>
    </w:r>
    <w:r w:rsidR="00023E45">
      <w:rPr>
        <w:rFonts w:ascii="Arial" w:eastAsia="Arial" w:hAnsi="Arial" w:cs="Arial"/>
        <w:color w:val="000000"/>
        <w:sz w:val="14"/>
        <w:szCs w:val="14"/>
      </w:rPr>
      <w:br/>
    </w:r>
    <w:r>
      <w:rPr>
        <w:rFonts w:ascii="Arial" w:eastAsia="Arial" w:hAnsi="Arial" w:cs="Arial"/>
        <w:color w:val="000000"/>
        <w:sz w:val="14"/>
        <w:szCs w:val="14"/>
      </w:rPr>
      <w:t>ercolano.cultura.gov.it</w:t>
    </w:r>
    <w:r>
      <w:rPr>
        <w:noProof/>
        <w:lang w:eastAsia="it-IT" w:bidi="ar-SA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4165600</wp:posOffset>
          </wp:positionH>
          <wp:positionV relativeFrom="paragraph">
            <wp:posOffset>76200</wp:posOffset>
          </wp:positionV>
          <wp:extent cx="1504950" cy="471805"/>
          <wp:effectExtent l="0" t="0" r="0" b="0"/>
          <wp:wrapNone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2010" r="-838" b="-17"/>
                  <a:stretch>
                    <a:fillRect/>
                  </a:stretch>
                </pic:blipFill>
                <pic:spPr>
                  <a:xfrm>
                    <a:off x="0" y="0"/>
                    <a:ext cx="1504950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3C4" w:rsidRDefault="001773C4">
      <w:r>
        <w:separator/>
      </w:r>
    </w:p>
  </w:footnote>
  <w:footnote w:type="continuationSeparator" w:id="1">
    <w:p w:rsidR="001773C4" w:rsidRDefault="00177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tabs>
        <w:tab w:val="center" w:pos="4819"/>
        <w:tab w:val="right" w:pos="9638"/>
      </w:tabs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-1339210</wp:posOffset>
          </wp:positionH>
          <wp:positionV relativeFrom="paragraph">
            <wp:posOffset>2794000</wp:posOffset>
          </wp:positionV>
          <wp:extent cx="989965" cy="5875020"/>
          <wp:effectExtent l="0" t="0" r="0" b="0"/>
          <wp:wrapNone/>
          <wp:docPr id="2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7122"/>
                  <a:stretch>
                    <a:fillRect/>
                  </a:stretch>
                </pic:blipFill>
                <pic:spPr>
                  <a:xfrm>
                    <a:off x="0" y="0"/>
                    <a:ext cx="989965" cy="587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tabs>
        <w:tab w:val="center" w:pos="4819"/>
        <w:tab w:val="right" w:pos="9638"/>
      </w:tabs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-1339210</wp:posOffset>
          </wp:positionH>
          <wp:positionV relativeFrom="paragraph">
            <wp:posOffset>2792730</wp:posOffset>
          </wp:positionV>
          <wp:extent cx="989965" cy="5875020"/>
          <wp:effectExtent l="0" t="0" r="0" b="0"/>
          <wp:wrapNone/>
          <wp:docPr id="2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7122"/>
                  <a:stretch>
                    <a:fillRect/>
                  </a:stretch>
                </pic:blipFill>
                <pic:spPr>
                  <a:xfrm>
                    <a:off x="0" y="0"/>
                    <a:ext cx="989965" cy="587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-1329685</wp:posOffset>
          </wp:positionH>
          <wp:positionV relativeFrom="paragraph">
            <wp:posOffset>-116199</wp:posOffset>
          </wp:positionV>
          <wp:extent cx="2949575" cy="2762250"/>
          <wp:effectExtent l="0" t="0" r="0" b="0"/>
          <wp:wrapTopAndBottom distT="0" dist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6554" r="61917" b="19134"/>
                  <a:stretch>
                    <a:fillRect/>
                  </a:stretch>
                </pic:blipFill>
                <pic:spPr>
                  <a:xfrm>
                    <a:off x="0" y="0"/>
                    <a:ext cx="2949575" cy="2762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1F4"/>
    <w:multiLevelType w:val="multilevel"/>
    <w:tmpl w:val="D81A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E7E83"/>
    <w:multiLevelType w:val="multilevel"/>
    <w:tmpl w:val="7FA8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D5324"/>
    <w:multiLevelType w:val="multilevel"/>
    <w:tmpl w:val="9EB87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9800343"/>
    <w:multiLevelType w:val="hybridMultilevel"/>
    <w:tmpl w:val="A1A26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E77F6"/>
    <w:multiLevelType w:val="hybridMultilevel"/>
    <w:tmpl w:val="51B2AA06"/>
    <w:lvl w:ilvl="0" w:tplc="CE226E34">
      <w:start w:val="1"/>
      <w:numFmt w:val="upperLetter"/>
      <w:lvlText w:val="%1)"/>
      <w:lvlJc w:val="left"/>
      <w:pPr>
        <w:ind w:left="720" w:hanging="360"/>
      </w:pPr>
      <w:rPr>
        <w:rFonts w:cs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62422"/>
    <w:multiLevelType w:val="hybridMultilevel"/>
    <w:tmpl w:val="AB90640A"/>
    <w:lvl w:ilvl="0" w:tplc="6A383DA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F7312"/>
    <w:multiLevelType w:val="hybridMultilevel"/>
    <w:tmpl w:val="B7A0F4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Calibri" w:hAnsi="Calibri" w:cs="Cambria" w:hint="default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2D4F70"/>
    <w:multiLevelType w:val="multilevel"/>
    <w:tmpl w:val="A64E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789"/>
    <w:rsid w:val="00023E45"/>
    <w:rsid w:val="00045DEF"/>
    <w:rsid w:val="0007345D"/>
    <w:rsid w:val="00083823"/>
    <w:rsid w:val="0009280F"/>
    <w:rsid w:val="00176B77"/>
    <w:rsid w:val="001773C4"/>
    <w:rsid w:val="00197858"/>
    <w:rsid w:val="001A7451"/>
    <w:rsid w:val="001D49DF"/>
    <w:rsid w:val="002B72BC"/>
    <w:rsid w:val="002D73C7"/>
    <w:rsid w:val="0036019A"/>
    <w:rsid w:val="00393602"/>
    <w:rsid w:val="00481067"/>
    <w:rsid w:val="00490787"/>
    <w:rsid w:val="004A4E17"/>
    <w:rsid w:val="004B3C5A"/>
    <w:rsid w:val="004C7792"/>
    <w:rsid w:val="005A3A7B"/>
    <w:rsid w:val="005F23B0"/>
    <w:rsid w:val="00616C9A"/>
    <w:rsid w:val="00666789"/>
    <w:rsid w:val="006B3D9E"/>
    <w:rsid w:val="006D3CCE"/>
    <w:rsid w:val="0071541E"/>
    <w:rsid w:val="008528C5"/>
    <w:rsid w:val="008E19D3"/>
    <w:rsid w:val="00B72164"/>
    <w:rsid w:val="00B83335"/>
    <w:rsid w:val="00BA1842"/>
    <w:rsid w:val="00BB4FA5"/>
    <w:rsid w:val="00C34D04"/>
    <w:rsid w:val="00D2161E"/>
    <w:rsid w:val="00D24CAB"/>
    <w:rsid w:val="00E17BEB"/>
    <w:rsid w:val="00E33F9C"/>
    <w:rsid w:val="00E45BB1"/>
    <w:rsid w:val="00E57189"/>
    <w:rsid w:val="00EF55F0"/>
    <w:rsid w:val="00F541C3"/>
    <w:rsid w:val="00F71517"/>
    <w:rsid w:val="796EB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0F7"/>
    <w:rPr>
      <w:lang w:eastAsia="zh-CN" w:bidi="hi-IN"/>
    </w:rPr>
  </w:style>
  <w:style w:type="paragraph" w:styleId="Titolo1">
    <w:name w:val="heading 1"/>
    <w:basedOn w:val="LO-normal"/>
    <w:next w:val="LO-normal"/>
    <w:uiPriority w:val="9"/>
    <w:qFormat/>
    <w:rsid w:val="004C20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rsid w:val="004C20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LO-normal"/>
    <w:link w:val="Titolo3Carattere"/>
    <w:uiPriority w:val="9"/>
    <w:semiHidden/>
    <w:unhideWhenUsed/>
    <w:qFormat/>
    <w:rsid w:val="00DC02BD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LO-normal"/>
    <w:next w:val="LO-normal"/>
    <w:uiPriority w:val="9"/>
    <w:semiHidden/>
    <w:unhideWhenUsed/>
    <w:qFormat/>
    <w:rsid w:val="004C20F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rsid w:val="004C20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rsid w:val="004C20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deltesto"/>
    <w:uiPriority w:val="10"/>
    <w:qFormat/>
    <w:rsid w:val="004C20F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7A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37AAF"/>
  </w:style>
  <w:style w:type="character" w:styleId="Numeropagina">
    <w:name w:val="page number"/>
    <w:basedOn w:val="Carpredefinitoparagrafo"/>
    <w:uiPriority w:val="99"/>
    <w:semiHidden/>
    <w:unhideWhenUsed/>
    <w:qFormat/>
    <w:rsid w:val="00D274D2"/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DC02B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D0F6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D0F6C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BD0F6C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E2A93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527A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527A8"/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674A1"/>
    <w:rPr>
      <w:rFonts w:ascii="Tahoma" w:hAnsi="Tahoma" w:cs="Mangal"/>
      <w:sz w:val="16"/>
      <w:szCs w:val="14"/>
      <w:lang w:eastAsia="zh-CN" w:bidi="hi-IN"/>
    </w:rPr>
  </w:style>
  <w:style w:type="paragraph" w:styleId="Corpodeltesto">
    <w:name w:val="Body Text"/>
    <w:basedOn w:val="Normale"/>
    <w:rsid w:val="004C20F7"/>
    <w:pPr>
      <w:spacing w:after="140" w:line="276" w:lineRule="auto"/>
    </w:pPr>
  </w:style>
  <w:style w:type="paragraph" w:styleId="Elenco">
    <w:name w:val="List"/>
    <w:basedOn w:val="Corpodeltesto"/>
    <w:rsid w:val="004C20F7"/>
    <w:rPr>
      <w:rFonts w:cs="Lucida Sans"/>
    </w:rPr>
  </w:style>
  <w:style w:type="paragraph" w:styleId="Didascalia">
    <w:name w:val="caption"/>
    <w:basedOn w:val="Normale"/>
    <w:qFormat/>
    <w:rsid w:val="004C20F7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C20F7"/>
    <w:pPr>
      <w:suppressLineNumbers/>
    </w:pPr>
    <w:rPr>
      <w:rFonts w:cs="Lucida Sans"/>
    </w:rPr>
  </w:style>
  <w:style w:type="paragraph" w:customStyle="1" w:styleId="LO-normal">
    <w:name w:val="LO-normal"/>
    <w:qFormat/>
    <w:rsid w:val="004C20F7"/>
    <w:rPr>
      <w:lang w:eastAsia="zh-CN" w:bidi="hi-IN"/>
    </w:rPr>
  </w:style>
  <w:style w:type="paragraph" w:customStyle="1" w:styleId="Intestazioneepidipagina">
    <w:name w:val="Intestazione e piè di pagina"/>
    <w:basedOn w:val="Normale"/>
    <w:qFormat/>
    <w:rsid w:val="004C20F7"/>
  </w:style>
  <w:style w:type="paragraph" w:styleId="Intestazione">
    <w:name w:val="header"/>
    <w:basedOn w:val="Normale"/>
    <w:link w:val="IntestazioneCarattere"/>
    <w:uiPriority w:val="99"/>
    <w:unhideWhenUsed/>
    <w:rsid w:val="00D37A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37AA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737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E2A93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Corpo">
    <w:name w:val="Corpo"/>
    <w:qFormat/>
    <w:rsid w:val="004527A8"/>
    <w:rPr>
      <w:rFonts w:ascii="Helvetica Neue" w:eastAsia="Arial Unicode MS" w:hAnsi="Helvetica Neue" w:cs="Arial Unicode MS"/>
      <w:color w:val="000000"/>
      <w:sz w:val="22"/>
      <w:szCs w:val="22"/>
      <w:lang w:bidi="hi-I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527A8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next w:val="Normale"/>
    <w:uiPriority w:val="11"/>
    <w:qFormat/>
    <w:rsid w:val="00BB4F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-text">
    <w:name w:val="art-text"/>
    <w:basedOn w:val="Normale"/>
    <w:qFormat/>
    <w:rsid w:val="00DA2406"/>
    <w:pPr>
      <w:spacing w:beforeAutospacing="1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674A1"/>
    <w:rPr>
      <w:rFonts w:ascii="Tahoma" w:hAnsi="Tahoma" w:cs="Mangal"/>
      <w:sz w:val="16"/>
      <w:szCs w:val="14"/>
    </w:rPr>
  </w:style>
  <w:style w:type="table" w:customStyle="1" w:styleId="TableNormal3">
    <w:name w:val="Table Normal3"/>
    <w:rsid w:val="007E3B0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7E3B0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4C20F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4C20F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4C20F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465FD"/>
    <w:rPr>
      <w:color w:val="0563C1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465FD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772A"/>
    <w:rPr>
      <w:rFonts w:ascii="Calibri" w:eastAsia="Calibri" w:hAnsi="Calibri" w:cs="Mangal"/>
      <w:b/>
      <w:bCs/>
      <w:szCs w:val="18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772A"/>
    <w:rPr>
      <w:rFonts w:ascii="Times New Roman" w:eastAsia="Arial Unicode MS" w:hAnsi="Times New Roman" w:cs="Mangal"/>
      <w:b/>
      <w:bCs/>
      <w:sz w:val="20"/>
      <w:szCs w:val="18"/>
      <w:lang w:val="en-US" w:eastAsia="zh-CN" w:bidi="hi-IN"/>
    </w:rPr>
  </w:style>
  <w:style w:type="character" w:styleId="Enfasicorsivo">
    <w:name w:val="Emphasis"/>
    <w:basedOn w:val="Carpredefinitoparagrafo"/>
    <w:uiPriority w:val="20"/>
    <w:qFormat/>
    <w:rsid w:val="00045DEF"/>
    <w:rPr>
      <w:i/>
      <w:iCs/>
    </w:rPr>
  </w:style>
  <w:style w:type="character" w:customStyle="1" w:styleId="markjtalwycol">
    <w:name w:val="markjtalwycol"/>
    <w:basedOn w:val="Carpredefinitoparagrafo"/>
    <w:rsid w:val="00E5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rcolano.ufficiostampa@beniculturali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rcolano.ufficiostampa@benicultural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NvchJElbVFWhGVMTIY06QG0B0w==">CgMxLjA4AHIhMW80ajJLVHc2dnJuVkdRRkhSQjUwU0ZteDRfdFh4M1VF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utente</cp:lastModifiedBy>
  <cp:revision>2</cp:revision>
  <dcterms:created xsi:type="dcterms:W3CDTF">2025-09-11T03:32:00Z</dcterms:created>
  <dcterms:modified xsi:type="dcterms:W3CDTF">2025-09-11T03:32:00Z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